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0F" w:rsidRDefault="0073200F" w:rsidP="0073200F">
      <w:pPr>
        <w:pStyle w:val="NoSpacing"/>
        <w:rPr>
          <w:rFonts w:cs="Times New Roman"/>
          <w:szCs w:val="24"/>
        </w:rPr>
      </w:pPr>
      <w:r>
        <w:rPr>
          <w:rFonts w:cs="Times New Roman"/>
          <w:szCs w:val="24"/>
        </w:rPr>
        <w:t>TUSCOLA COUNTY</w:t>
      </w:r>
    </w:p>
    <w:p w:rsidR="0073200F" w:rsidRDefault="0073200F" w:rsidP="0073200F">
      <w:pPr>
        <w:pStyle w:val="NoSpacing"/>
        <w:rPr>
          <w:rFonts w:cs="Times New Roman"/>
          <w:szCs w:val="24"/>
        </w:rPr>
      </w:pPr>
    </w:p>
    <w:p w:rsidR="0073200F" w:rsidRDefault="0073200F" w:rsidP="0073200F">
      <w:pPr>
        <w:pStyle w:val="NoSpacing"/>
        <w:rPr>
          <w:rFonts w:cs="Times New Roman"/>
          <w:szCs w:val="24"/>
        </w:rPr>
      </w:pPr>
      <w:r>
        <w:rPr>
          <w:rFonts w:cs="Times New Roman"/>
          <w:szCs w:val="24"/>
        </w:rPr>
        <w:t>“Tom’s Thumb”</w:t>
      </w:r>
    </w:p>
    <w:p w:rsidR="0073200F" w:rsidRDefault="0073200F" w:rsidP="0073200F">
      <w:pPr>
        <w:pStyle w:val="NoSpacing"/>
        <w:rPr>
          <w:rFonts w:cs="Times New Roman"/>
          <w:szCs w:val="24"/>
        </w:rPr>
      </w:pPr>
    </w:p>
    <w:p w:rsidR="0073200F" w:rsidRDefault="0073200F" w:rsidP="0073200F">
      <w:pPr>
        <w:pStyle w:val="NoSpacing"/>
        <w:rPr>
          <w:rFonts w:cs="Times New Roman"/>
          <w:szCs w:val="24"/>
        </w:rPr>
      </w:pPr>
      <w:r w:rsidRPr="0075125E">
        <w:rPr>
          <w:rFonts w:cs="Times New Roman"/>
          <w:i/>
          <w:szCs w:val="24"/>
        </w:rPr>
        <w:t>The History of Tom Thumb</w:t>
      </w:r>
      <w:r>
        <w:rPr>
          <w:rFonts w:cs="Times New Roman"/>
          <w:szCs w:val="24"/>
        </w:rPr>
        <w:t xml:space="preserve">, </w:t>
      </w:r>
      <w:r w:rsidRPr="0075125E">
        <w:rPr>
          <w:rFonts w:cs="Times New Roman"/>
          <w:szCs w:val="24"/>
        </w:rPr>
        <w:t>published in 1621</w:t>
      </w:r>
      <w:r>
        <w:rPr>
          <w:rFonts w:cs="Times New Roman"/>
          <w:szCs w:val="24"/>
        </w:rPr>
        <w:t xml:space="preserve">, </w:t>
      </w:r>
      <w:r w:rsidRPr="0075125E">
        <w:rPr>
          <w:rFonts w:cs="Times New Roman"/>
          <w:szCs w:val="24"/>
        </w:rPr>
        <w:t xml:space="preserve">was the first fairy tale printed in English. </w:t>
      </w:r>
      <w:proofErr w:type="gramStart"/>
      <w:r>
        <w:rPr>
          <w:rFonts w:cs="Times New Roman"/>
          <w:szCs w:val="24"/>
        </w:rPr>
        <w:t xml:space="preserve">In this folk story, passed down from generation to generation long before it got into print, little </w:t>
      </w:r>
      <w:r w:rsidRPr="0075125E">
        <w:rPr>
          <w:rFonts w:cs="Times New Roman"/>
          <w:szCs w:val="24"/>
        </w:rPr>
        <w:t>Tom is no bigger than his father's thumb</w:t>
      </w:r>
      <w:r>
        <w:rPr>
          <w:rFonts w:cs="Times New Roman"/>
          <w:szCs w:val="24"/>
        </w:rPr>
        <w:t>.</w:t>
      </w:r>
      <w:proofErr w:type="gramEnd"/>
      <w:r>
        <w:rPr>
          <w:rFonts w:cs="Times New Roman"/>
          <w:szCs w:val="24"/>
        </w:rPr>
        <w:t xml:space="preserve"> As the tale goes, the wife of a poor woodsman, forlorn for not having had any children, wishes she could have one even if the child were no bigger than her husband’s thumb. When a good fairy, passing by the house, hears her wish, she grants it. Voila, Tom Thumb.</w:t>
      </w:r>
    </w:p>
    <w:p w:rsidR="0073200F" w:rsidRDefault="0073200F" w:rsidP="0073200F">
      <w:pPr>
        <w:pStyle w:val="NoSpacing"/>
        <w:rPr>
          <w:rFonts w:cs="Times New Roman"/>
          <w:szCs w:val="24"/>
        </w:rPr>
      </w:pPr>
      <w:r>
        <w:rPr>
          <w:rFonts w:cs="Times New Roman"/>
          <w:szCs w:val="24"/>
        </w:rPr>
        <w:tab/>
        <w:t xml:space="preserve">Though there are plenty of Toms on Michigan’s Thumb, the peninsula jutting into Lake Huron </w:t>
      </w:r>
      <w:proofErr w:type="gramStart"/>
      <w:r>
        <w:rPr>
          <w:rFonts w:cs="Times New Roman"/>
          <w:szCs w:val="24"/>
        </w:rPr>
        <w:t>–  which</w:t>
      </w:r>
      <w:proofErr w:type="gramEnd"/>
      <w:r>
        <w:rPr>
          <w:rFonts w:cs="Times New Roman"/>
          <w:szCs w:val="24"/>
        </w:rPr>
        <w:t xml:space="preserve">, from an aerial perspective – resembles the thumb of a hand or mitten, there’s also an octagonal barn, loved enough by locals to merit preservation. It’s located just north of </w:t>
      </w:r>
      <w:proofErr w:type="spellStart"/>
      <w:r>
        <w:rPr>
          <w:rFonts w:cs="Times New Roman"/>
          <w:szCs w:val="24"/>
        </w:rPr>
        <w:t>Gagetown</w:t>
      </w:r>
      <w:proofErr w:type="spellEnd"/>
      <w:r>
        <w:rPr>
          <w:rFonts w:cs="Times New Roman"/>
          <w:szCs w:val="24"/>
        </w:rPr>
        <w:t xml:space="preserve">, a village of nearly 400, which sprang up around </w:t>
      </w:r>
      <w:r w:rsidRPr="00430200">
        <w:rPr>
          <w:rFonts w:cs="Times New Roman"/>
          <w:szCs w:val="24"/>
        </w:rPr>
        <w:t>a mill founded by Joseph Gage in 1869</w:t>
      </w:r>
      <w:r>
        <w:rPr>
          <w:rFonts w:cs="Times New Roman"/>
          <w:szCs w:val="24"/>
        </w:rPr>
        <w:t>. In the same year, James Luther Purdy, the one who decided to build this barn, was born.</w:t>
      </w:r>
    </w:p>
    <w:p w:rsidR="0073200F" w:rsidRDefault="0073200F" w:rsidP="0073200F">
      <w:pPr>
        <w:pStyle w:val="NoSpacing"/>
        <w:rPr>
          <w:rFonts w:cs="Times New Roman"/>
          <w:szCs w:val="24"/>
        </w:rPr>
      </w:pPr>
      <w:r>
        <w:rPr>
          <w:rFonts w:cs="Times New Roman"/>
          <w:szCs w:val="24"/>
        </w:rPr>
        <w:tab/>
        <w:t xml:space="preserve">Born in Pontiac, a city northwest of Detroit, he was raised in </w:t>
      </w:r>
      <w:proofErr w:type="spellStart"/>
      <w:r>
        <w:rPr>
          <w:rFonts w:cs="Times New Roman"/>
          <w:szCs w:val="24"/>
        </w:rPr>
        <w:t>Gagetown</w:t>
      </w:r>
      <w:proofErr w:type="spellEnd"/>
      <w:r>
        <w:rPr>
          <w:rFonts w:cs="Times New Roman"/>
          <w:szCs w:val="24"/>
        </w:rPr>
        <w:t xml:space="preserve"> and, at </w:t>
      </w:r>
      <w:proofErr w:type="gramStart"/>
      <w:r>
        <w:rPr>
          <w:rFonts w:cs="Times New Roman"/>
          <w:szCs w:val="24"/>
        </w:rPr>
        <w:t>21,</w:t>
      </w:r>
      <w:proofErr w:type="gramEnd"/>
      <w:r>
        <w:rPr>
          <w:rFonts w:cs="Times New Roman"/>
          <w:szCs w:val="24"/>
        </w:rPr>
        <w:t xml:space="preserve"> he joined his father in the banking business – the Bank of P.C. Purdy and Son. Four years later, in 1894, he married and began raising two daughters.</w:t>
      </w:r>
    </w:p>
    <w:p w:rsidR="0073200F" w:rsidRDefault="0073200F" w:rsidP="0073200F">
      <w:pPr>
        <w:pStyle w:val="NoSpacing"/>
        <w:rPr>
          <w:rFonts w:cs="Times New Roman"/>
          <w:szCs w:val="24"/>
        </w:rPr>
      </w:pPr>
      <w:r>
        <w:rPr>
          <w:rFonts w:cs="Times New Roman"/>
          <w:szCs w:val="24"/>
        </w:rPr>
        <w:tab/>
        <w:t xml:space="preserve">Labeled as a “natural,” he became president of the bank, which flourished under his leadership and was one of only two banks in Michigan that remained solvent during the Great Depression. After having lost trust in banks, Americans were reluctant to make deposits and rightfully so – more than 9,000 American banks had failed by March, 1933. However, hoping to restore credibility in the system, James Purdy met with other bankers in Lansing, formulated a plan, and traveled to Washington to convince Michigan Senator Arthur </w:t>
      </w:r>
      <w:proofErr w:type="spellStart"/>
      <w:r>
        <w:rPr>
          <w:rFonts w:cs="Times New Roman"/>
          <w:szCs w:val="24"/>
        </w:rPr>
        <w:t>Vandenburg</w:t>
      </w:r>
      <w:proofErr w:type="spellEnd"/>
      <w:r>
        <w:rPr>
          <w:rFonts w:cs="Times New Roman"/>
          <w:szCs w:val="24"/>
        </w:rPr>
        <w:t xml:space="preserve"> to introduce a bill to save the banking business. His trip and his idea were successful: </w:t>
      </w:r>
      <w:r w:rsidRPr="00B94DBC">
        <w:rPr>
          <w:rFonts w:cs="Times New Roman"/>
          <w:szCs w:val="24"/>
        </w:rPr>
        <w:t xml:space="preserve">Congress </w:t>
      </w:r>
      <w:r>
        <w:rPr>
          <w:rFonts w:cs="Times New Roman"/>
          <w:szCs w:val="24"/>
        </w:rPr>
        <w:t xml:space="preserve">passed the </w:t>
      </w:r>
      <w:r w:rsidRPr="00B94DBC">
        <w:rPr>
          <w:rFonts w:cs="Times New Roman"/>
          <w:szCs w:val="24"/>
        </w:rPr>
        <w:t>Glass-</w:t>
      </w:r>
      <w:proofErr w:type="spellStart"/>
      <w:r w:rsidRPr="00B94DBC">
        <w:rPr>
          <w:rFonts w:cs="Times New Roman"/>
          <w:szCs w:val="24"/>
        </w:rPr>
        <w:t>Steagall</w:t>
      </w:r>
      <w:proofErr w:type="spellEnd"/>
      <w:r w:rsidRPr="00B94DBC">
        <w:rPr>
          <w:rFonts w:cs="Times New Roman"/>
          <w:szCs w:val="24"/>
        </w:rPr>
        <w:t xml:space="preserve"> Act of 1933</w:t>
      </w:r>
      <w:r>
        <w:rPr>
          <w:rFonts w:cs="Times New Roman"/>
          <w:szCs w:val="24"/>
        </w:rPr>
        <w:t xml:space="preserve">, which </w:t>
      </w:r>
      <w:r w:rsidRPr="00B94DBC">
        <w:rPr>
          <w:rFonts w:cs="Times New Roman"/>
          <w:szCs w:val="24"/>
        </w:rPr>
        <w:t>protect</w:t>
      </w:r>
      <w:r>
        <w:rPr>
          <w:rFonts w:cs="Times New Roman"/>
          <w:szCs w:val="24"/>
        </w:rPr>
        <w:t>ed</w:t>
      </w:r>
      <w:r w:rsidRPr="00B94DBC">
        <w:rPr>
          <w:rFonts w:cs="Times New Roman"/>
          <w:szCs w:val="24"/>
        </w:rPr>
        <w:t xml:space="preserve"> bank depositors</w:t>
      </w:r>
      <w:r>
        <w:rPr>
          <w:rFonts w:cs="Times New Roman"/>
          <w:szCs w:val="24"/>
        </w:rPr>
        <w:t xml:space="preserve"> and the Banking Act of 1933 led to the formation of</w:t>
      </w:r>
      <w:r w:rsidRPr="00B94DBC">
        <w:rPr>
          <w:rFonts w:cs="Times New Roman"/>
          <w:szCs w:val="24"/>
        </w:rPr>
        <w:t xml:space="preserve"> the FDIC. </w:t>
      </w:r>
      <w:r>
        <w:rPr>
          <w:rFonts w:cs="Times New Roman"/>
          <w:szCs w:val="24"/>
        </w:rPr>
        <w:t>Though o</w:t>
      </w:r>
      <w:r w:rsidRPr="00B94DBC">
        <w:rPr>
          <w:rFonts w:cs="Times New Roman"/>
          <w:szCs w:val="24"/>
        </w:rPr>
        <w:t xml:space="preserve">riginally denounced by the American Bankers Association as too expensive and </w:t>
      </w:r>
      <w:r>
        <w:rPr>
          <w:rFonts w:cs="Times New Roman"/>
          <w:szCs w:val="24"/>
        </w:rPr>
        <w:t>a questionable</w:t>
      </w:r>
      <w:r w:rsidRPr="00B94DBC">
        <w:rPr>
          <w:rFonts w:cs="Times New Roman"/>
          <w:szCs w:val="24"/>
        </w:rPr>
        <w:t xml:space="preserve"> support of </w:t>
      </w:r>
      <w:r>
        <w:rPr>
          <w:rFonts w:cs="Times New Roman"/>
          <w:szCs w:val="24"/>
        </w:rPr>
        <w:t>bad business, the FDIC, thanks to Purdy and his fellow Michigan bankers, proved its mettle</w:t>
      </w:r>
      <w:r w:rsidRPr="00B94DBC">
        <w:rPr>
          <w:rFonts w:cs="Times New Roman"/>
          <w:szCs w:val="24"/>
        </w:rPr>
        <w:t xml:space="preserve"> when only nine additional banks closed in 1934</w:t>
      </w:r>
      <w:r>
        <w:rPr>
          <w:rFonts w:cs="Times New Roman"/>
          <w:szCs w:val="24"/>
        </w:rPr>
        <w:t>.</w:t>
      </w:r>
    </w:p>
    <w:p w:rsidR="0073200F" w:rsidRPr="007220AD" w:rsidRDefault="0073200F" w:rsidP="0073200F">
      <w:pPr>
        <w:pStyle w:val="NoSpacing"/>
        <w:rPr>
          <w:rFonts w:cs="Times New Roman"/>
          <w:szCs w:val="24"/>
        </w:rPr>
      </w:pPr>
      <w:r>
        <w:rPr>
          <w:rFonts w:cs="Times New Roman"/>
          <w:szCs w:val="24"/>
        </w:rPr>
        <w:t xml:space="preserve"> </w:t>
      </w:r>
      <w:r>
        <w:rPr>
          <w:rFonts w:cs="Times New Roman"/>
          <w:szCs w:val="24"/>
        </w:rPr>
        <w:tab/>
        <w:t xml:space="preserve">But this Michigan banker had rural yearnings. In 1895 he bought a 50-acre parcel of farm land and, over the years, increased that homestead to a total of 560 acres. </w:t>
      </w:r>
      <w:r w:rsidRPr="007220AD">
        <w:rPr>
          <w:rFonts w:cs="Times New Roman"/>
          <w:szCs w:val="24"/>
        </w:rPr>
        <w:t>In 1</w:t>
      </w:r>
      <w:r>
        <w:rPr>
          <w:rFonts w:cs="Times New Roman"/>
          <w:szCs w:val="24"/>
        </w:rPr>
        <w:t>919, James and his wife Cora</w:t>
      </w:r>
      <w:r w:rsidRPr="007220AD">
        <w:rPr>
          <w:rFonts w:cs="Times New Roman"/>
          <w:szCs w:val="24"/>
        </w:rPr>
        <w:t xml:space="preserve"> hired local builders George and John Munro to build a craftsman-style </w:t>
      </w:r>
      <w:r>
        <w:rPr>
          <w:rFonts w:cs="Times New Roman"/>
          <w:szCs w:val="24"/>
        </w:rPr>
        <w:t>15-room home on this land, which became known as “Mud Lake Estate.”</w:t>
      </w:r>
      <w:r w:rsidRPr="007220AD">
        <w:rPr>
          <w:rFonts w:cs="Times New Roman"/>
          <w:szCs w:val="24"/>
        </w:rPr>
        <w:t xml:space="preserve"> </w:t>
      </w:r>
      <w:r>
        <w:rPr>
          <w:rFonts w:cs="Times New Roman"/>
          <w:szCs w:val="24"/>
        </w:rPr>
        <w:t>They moved into the home in May, 1922. Their next project was the barn.</w:t>
      </w:r>
    </w:p>
    <w:p w:rsidR="0073200F" w:rsidRDefault="0073200F" w:rsidP="0073200F">
      <w:pPr>
        <w:pStyle w:val="NoSpacing"/>
        <w:rPr>
          <w:rFonts w:cs="Times New Roman"/>
          <w:szCs w:val="24"/>
        </w:rPr>
      </w:pPr>
      <w:r>
        <w:rPr>
          <w:rFonts w:cs="Times New Roman"/>
          <w:szCs w:val="24"/>
        </w:rPr>
        <w:tab/>
        <w:t>Pleased with their work,</w:t>
      </w:r>
      <w:r w:rsidRPr="007220AD">
        <w:rPr>
          <w:rFonts w:cs="Times New Roman"/>
          <w:szCs w:val="24"/>
        </w:rPr>
        <w:t xml:space="preserve"> the </w:t>
      </w:r>
      <w:proofErr w:type="spellStart"/>
      <w:r w:rsidRPr="007220AD">
        <w:rPr>
          <w:rFonts w:cs="Times New Roman"/>
          <w:szCs w:val="24"/>
        </w:rPr>
        <w:t>Purdys</w:t>
      </w:r>
      <w:proofErr w:type="spellEnd"/>
      <w:r w:rsidRPr="007220AD">
        <w:rPr>
          <w:rFonts w:cs="Times New Roman"/>
          <w:szCs w:val="24"/>
        </w:rPr>
        <w:t xml:space="preserve"> again hired the Munro brothers to build </w:t>
      </w:r>
      <w:r>
        <w:rPr>
          <w:rFonts w:cs="Times New Roman"/>
          <w:szCs w:val="24"/>
        </w:rPr>
        <w:t xml:space="preserve">a barn, but not an ordinary one – instead an octagonal one, </w:t>
      </w:r>
      <w:r w:rsidRPr="007220AD">
        <w:rPr>
          <w:rFonts w:cs="Times New Roman"/>
          <w:szCs w:val="24"/>
        </w:rPr>
        <w:t xml:space="preserve">after a barn that James </w:t>
      </w:r>
      <w:r>
        <w:rPr>
          <w:rFonts w:cs="Times New Roman"/>
          <w:szCs w:val="24"/>
        </w:rPr>
        <w:t>saw during his travels in</w:t>
      </w:r>
      <w:r w:rsidRPr="007220AD">
        <w:rPr>
          <w:rFonts w:cs="Times New Roman"/>
          <w:szCs w:val="24"/>
        </w:rPr>
        <w:t xml:space="preserve"> Iowa</w:t>
      </w:r>
      <w:r>
        <w:rPr>
          <w:rFonts w:cs="Times New Roman"/>
          <w:szCs w:val="24"/>
        </w:rPr>
        <w:t xml:space="preserve">, a state that competes with Indiana and Wisconsin as being round barn capitals of the country. The </w:t>
      </w:r>
      <w:proofErr w:type="spellStart"/>
      <w:r>
        <w:rPr>
          <w:rFonts w:cs="Times New Roman"/>
          <w:szCs w:val="24"/>
        </w:rPr>
        <w:t>Purdys</w:t>
      </w:r>
      <w:proofErr w:type="spellEnd"/>
      <w:r>
        <w:rPr>
          <w:rFonts w:cs="Times New Roman"/>
          <w:szCs w:val="24"/>
        </w:rPr>
        <w:t xml:space="preserve"> apparently gave a blank check expense account</w:t>
      </w:r>
      <w:r w:rsidRPr="007220AD">
        <w:rPr>
          <w:rFonts w:cs="Times New Roman"/>
          <w:szCs w:val="24"/>
        </w:rPr>
        <w:t xml:space="preserve"> </w:t>
      </w:r>
      <w:r>
        <w:rPr>
          <w:rFonts w:cs="Times New Roman"/>
          <w:szCs w:val="24"/>
        </w:rPr>
        <w:t xml:space="preserve">to the builders, who, to their credit, asked for help, sensing that building a round barn would require knowledge outside their expertise. They looked for advice from Russell </w:t>
      </w:r>
      <w:proofErr w:type="spellStart"/>
      <w:r>
        <w:rPr>
          <w:rFonts w:cs="Times New Roman"/>
          <w:szCs w:val="24"/>
        </w:rPr>
        <w:t>Jaggers</w:t>
      </w:r>
      <w:proofErr w:type="spellEnd"/>
      <w:r>
        <w:rPr>
          <w:rFonts w:cs="Times New Roman"/>
          <w:szCs w:val="24"/>
        </w:rPr>
        <w:t xml:space="preserve">, the principal of </w:t>
      </w:r>
      <w:proofErr w:type="spellStart"/>
      <w:r>
        <w:rPr>
          <w:rFonts w:cs="Times New Roman"/>
          <w:szCs w:val="24"/>
        </w:rPr>
        <w:t>Gagetown</w:t>
      </w:r>
      <w:proofErr w:type="spellEnd"/>
      <w:r>
        <w:rPr>
          <w:rFonts w:cs="Times New Roman"/>
          <w:szCs w:val="24"/>
        </w:rPr>
        <w:t xml:space="preserve"> High School and a math teacher, and used his calculations, which were accurate. The result, one of Michigan’s most remarkable barns – round or otherwise – must have impressed the </w:t>
      </w:r>
      <w:proofErr w:type="spellStart"/>
      <w:r>
        <w:rPr>
          <w:rFonts w:cs="Times New Roman"/>
          <w:szCs w:val="24"/>
        </w:rPr>
        <w:t>Purdys</w:t>
      </w:r>
      <w:proofErr w:type="spellEnd"/>
      <w:r>
        <w:rPr>
          <w:rFonts w:cs="Times New Roman"/>
          <w:szCs w:val="24"/>
        </w:rPr>
        <w:t>.</w:t>
      </w:r>
    </w:p>
    <w:p w:rsidR="0073200F" w:rsidRDefault="0073200F" w:rsidP="0073200F">
      <w:pPr>
        <w:pStyle w:val="NoSpacing"/>
        <w:rPr>
          <w:rFonts w:cs="Times New Roman"/>
          <w:szCs w:val="24"/>
        </w:rPr>
      </w:pPr>
      <w:r>
        <w:rPr>
          <w:rFonts w:cs="Times New Roman"/>
          <w:szCs w:val="24"/>
        </w:rPr>
        <w:tab/>
        <w:t xml:space="preserve">The barn stands 70 feet tall, the equivalent of four stories, has a diameter of 106 feet, and has eight sides, each nearly 43 feet wide. With nearly 15,000 square feet of internal space – 8,600 on the first floor and 6,200 on the second – the barn sits on a four-foot high foundation. An octagonal cupola, harboring a large ventilator, rises over six feet and, beneath it, distinctive shed </w:t>
      </w:r>
      <w:r>
        <w:rPr>
          <w:rFonts w:cs="Times New Roman"/>
          <w:szCs w:val="24"/>
        </w:rPr>
        <w:lastRenderedPageBreak/>
        <w:t xml:space="preserve">dormers project from the clerestory. The 288 individual windowpanes in 32 windows are positioned to minimize direct sunlight, reducing the risk of fire in the haymow. Originally an internal wood </w:t>
      </w:r>
      <w:proofErr w:type="spellStart"/>
      <w:r>
        <w:rPr>
          <w:rFonts w:cs="Times New Roman"/>
          <w:szCs w:val="24"/>
        </w:rPr>
        <w:t>stave</w:t>
      </w:r>
      <w:proofErr w:type="spellEnd"/>
      <w:r>
        <w:rPr>
          <w:rFonts w:cs="Times New Roman"/>
          <w:szCs w:val="24"/>
        </w:rPr>
        <w:t xml:space="preserve"> silo, for grain storage for feeder cattle, sat on the first floor but, after years of neglect, a later owner removed it. The Munro brothers had to be proud of their masterpiece, finished in 1924.</w:t>
      </w:r>
    </w:p>
    <w:p w:rsidR="0073200F" w:rsidRPr="00597DAC" w:rsidRDefault="0073200F" w:rsidP="0073200F">
      <w:pPr>
        <w:pStyle w:val="NoSpacing"/>
        <w:rPr>
          <w:rFonts w:cs="Times New Roman"/>
          <w:szCs w:val="24"/>
        </w:rPr>
      </w:pPr>
      <w:r>
        <w:rPr>
          <w:rFonts w:cs="Times New Roman"/>
          <w:szCs w:val="24"/>
        </w:rPr>
        <w:tab/>
        <w:t xml:space="preserve">The </w:t>
      </w:r>
      <w:proofErr w:type="spellStart"/>
      <w:r>
        <w:rPr>
          <w:rFonts w:cs="Times New Roman"/>
          <w:szCs w:val="24"/>
        </w:rPr>
        <w:t>Purdys</w:t>
      </w:r>
      <w:proofErr w:type="spellEnd"/>
      <w:r>
        <w:rPr>
          <w:rFonts w:cs="Times New Roman"/>
          <w:szCs w:val="24"/>
        </w:rPr>
        <w:t xml:space="preserve"> stayed on their Mud Lake Estate</w:t>
      </w:r>
      <w:r w:rsidRPr="00597DAC">
        <w:rPr>
          <w:rFonts w:cs="Times New Roman"/>
          <w:szCs w:val="24"/>
        </w:rPr>
        <w:t xml:space="preserve"> </w:t>
      </w:r>
      <w:r>
        <w:rPr>
          <w:rFonts w:cs="Times New Roman"/>
          <w:szCs w:val="24"/>
        </w:rPr>
        <w:t xml:space="preserve">and raised Black Angus cattle </w:t>
      </w:r>
      <w:r w:rsidRPr="00597DAC">
        <w:rPr>
          <w:rFonts w:cs="Times New Roman"/>
          <w:szCs w:val="24"/>
        </w:rPr>
        <w:t>until 1942</w:t>
      </w:r>
      <w:r>
        <w:rPr>
          <w:rFonts w:cs="Times New Roman"/>
          <w:szCs w:val="24"/>
        </w:rPr>
        <w:t>,</w:t>
      </w:r>
      <w:r w:rsidRPr="00597DAC">
        <w:rPr>
          <w:rFonts w:cs="Times New Roman"/>
          <w:szCs w:val="24"/>
        </w:rPr>
        <w:t xml:space="preserve"> when they returned to their </w:t>
      </w:r>
      <w:proofErr w:type="spellStart"/>
      <w:r w:rsidRPr="00597DAC">
        <w:rPr>
          <w:rFonts w:cs="Times New Roman"/>
          <w:szCs w:val="24"/>
        </w:rPr>
        <w:t>Gagetown</w:t>
      </w:r>
      <w:proofErr w:type="spellEnd"/>
      <w:r w:rsidRPr="00597DAC">
        <w:rPr>
          <w:rFonts w:cs="Times New Roman"/>
          <w:szCs w:val="24"/>
        </w:rPr>
        <w:t xml:space="preserve"> city home.</w:t>
      </w:r>
      <w:r>
        <w:rPr>
          <w:rFonts w:cs="Times New Roman"/>
          <w:szCs w:val="24"/>
        </w:rPr>
        <w:t xml:space="preserve"> They sold the farm in 1943. Seven years later James died and, in 1955, Cora passed. Unfortunately the heirs did not take ownership and the home, farm, and barn went through four different owners, the last of whom lost it to, ironically, a bank foreclosure. In 1991 the bank sold the 80-acre estate to the </w:t>
      </w:r>
      <w:r w:rsidRPr="00597DAC">
        <w:rPr>
          <w:rFonts w:cs="Times New Roman"/>
          <w:szCs w:val="24"/>
        </w:rPr>
        <w:t>Michigan Department of Natural Resources</w:t>
      </w:r>
      <w:r>
        <w:rPr>
          <w:rFonts w:cs="Times New Roman"/>
          <w:szCs w:val="24"/>
        </w:rPr>
        <w:t>, which wanted it to link to their adjacent hunting and wildlife preserves.</w:t>
      </w:r>
    </w:p>
    <w:p w:rsidR="0073200F" w:rsidRDefault="0073200F" w:rsidP="0073200F">
      <w:pPr>
        <w:pStyle w:val="NoSpacing"/>
        <w:rPr>
          <w:rFonts w:cs="Times New Roman"/>
          <w:szCs w:val="24"/>
        </w:rPr>
      </w:pPr>
      <w:r>
        <w:rPr>
          <w:rFonts w:cs="Times New Roman"/>
          <w:szCs w:val="24"/>
        </w:rPr>
        <w:tab/>
        <w:t>Unfortunately, with decades of little maintenance, the barn had deteriorated, forcing the new owners to consider scrapping it. When word of the barn’s possible demise made news, l</w:t>
      </w:r>
      <w:r w:rsidRPr="00C32F22">
        <w:rPr>
          <w:rFonts w:cs="Times New Roman"/>
          <w:szCs w:val="24"/>
        </w:rPr>
        <w:t>ocal citizens banded together and organized the first Octagon Barn Festival in 1994 to raise funds to repair the barn. The Friends of the Thumb Oc</w:t>
      </w:r>
      <w:r>
        <w:rPr>
          <w:rFonts w:cs="Times New Roman"/>
          <w:szCs w:val="24"/>
        </w:rPr>
        <w:t xml:space="preserve">tagon Barn was formed that year and, in 1996, came to an agreement with the state to have control over the eight-acre farmstead – with the stipulation that the group had to provide liability insurance and develop a plan for restoration. </w:t>
      </w:r>
    </w:p>
    <w:p w:rsidR="0073200F" w:rsidRDefault="0073200F" w:rsidP="0073200F">
      <w:pPr>
        <w:pStyle w:val="NoSpacing"/>
        <w:rPr>
          <w:rFonts w:cs="Times New Roman"/>
          <w:szCs w:val="24"/>
        </w:rPr>
      </w:pPr>
      <w:r>
        <w:rPr>
          <w:rFonts w:cs="Times New Roman"/>
          <w:szCs w:val="24"/>
        </w:rPr>
        <w:tab/>
        <w:t>Today, the nonprofit has not only restored the magnificent barn but has also converted the farm into an agricultural museum, which includes the barn, farmhouse, and power plant. They have also added a one-room schoolhouse, saw mill, grain elevator, cider mill, granary, and a covered bridge and they hold an annual barn festival each year and provide tours to school groups – to illustrate what farm life was like a century ago. Their motto, “Saving the Past for Tomorrow's Future,” epitomizes the goal of every historical preservationist. And, thanks to these “friends” and to this painting and essay, Purdy’s spectacular octagonal barn will be remembered – as an important legacy in Michigan’s “Thumb.”</w:t>
      </w:r>
    </w:p>
    <w:p w:rsidR="001B5C4D" w:rsidRPr="00DB2A10" w:rsidRDefault="001B5C4D" w:rsidP="00DB2A10"/>
    <w:sectPr w:rsidR="001B5C4D" w:rsidRPr="00DB2A10" w:rsidSect="00BF28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2598D"/>
    <w:rsid w:val="00034518"/>
    <w:rsid w:val="00042C1B"/>
    <w:rsid w:val="00071E28"/>
    <w:rsid w:val="00074ED4"/>
    <w:rsid w:val="0009741C"/>
    <w:rsid w:val="000A566E"/>
    <w:rsid w:val="000C0F73"/>
    <w:rsid w:val="000C1749"/>
    <w:rsid w:val="000C5E22"/>
    <w:rsid w:val="00102DC4"/>
    <w:rsid w:val="0010385F"/>
    <w:rsid w:val="00114A05"/>
    <w:rsid w:val="0014661F"/>
    <w:rsid w:val="00155A8F"/>
    <w:rsid w:val="00155D55"/>
    <w:rsid w:val="00170E17"/>
    <w:rsid w:val="001A5583"/>
    <w:rsid w:val="001A5B39"/>
    <w:rsid w:val="001B5C4D"/>
    <w:rsid w:val="001B7418"/>
    <w:rsid w:val="001D7E8D"/>
    <w:rsid w:val="001E12B0"/>
    <w:rsid w:val="00215B27"/>
    <w:rsid w:val="0024534A"/>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5228"/>
    <w:rsid w:val="00367ADD"/>
    <w:rsid w:val="00374247"/>
    <w:rsid w:val="00383030"/>
    <w:rsid w:val="003843F9"/>
    <w:rsid w:val="003A38AB"/>
    <w:rsid w:val="003B572A"/>
    <w:rsid w:val="003B6136"/>
    <w:rsid w:val="003F7BB3"/>
    <w:rsid w:val="00401BC9"/>
    <w:rsid w:val="00427EEE"/>
    <w:rsid w:val="004456FA"/>
    <w:rsid w:val="004924CE"/>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C2F7F"/>
    <w:rsid w:val="005E3835"/>
    <w:rsid w:val="005F5741"/>
    <w:rsid w:val="0061476E"/>
    <w:rsid w:val="00642739"/>
    <w:rsid w:val="006668DD"/>
    <w:rsid w:val="00681B71"/>
    <w:rsid w:val="006D5C65"/>
    <w:rsid w:val="006F4A85"/>
    <w:rsid w:val="00711974"/>
    <w:rsid w:val="007168E7"/>
    <w:rsid w:val="00716FB6"/>
    <w:rsid w:val="0072285B"/>
    <w:rsid w:val="0073200F"/>
    <w:rsid w:val="007350C3"/>
    <w:rsid w:val="00760502"/>
    <w:rsid w:val="00766336"/>
    <w:rsid w:val="0078760A"/>
    <w:rsid w:val="007A4A6A"/>
    <w:rsid w:val="007A5A49"/>
    <w:rsid w:val="007C73A5"/>
    <w:rsid w:val="007E742D"/>
    <w:rsid w:val="007F3054"/>
    <w:rsid w:val="00805CB2"/>
    <w:rsid w:val="00806C34"/>
    <w:rsid w:val="0081232C"/>
    <w:rsid w:val="00822032"/>
    <w:rsid w:val="00826990"/>
    <w:rsid w:val="00832648"/>
    <w:rsid w:val="00855EFC"/>
    <w:rsid w:val="00867471"/>
    <w:rsid w:val="00895D7B"/>
    <w:rsid w:val="008C40A3"/>
    <w:rsid w:val="008C6BDE"/>
    <w:rsid w:val="008D3188"/>
    <w:rsid w:val="008D70EB"/>
    <w:rsid w:val="008E3A64"/>
    <w:rsid w:val="008F2509"/>
    <w:rsid w:val="0090011F"/>
    <w:rsid w:val="00915335"/>
    <w:rsid w:val="00930932"/>
    <w:rsid w:val="00936E46"/>
    <w:rsid w:val="00953B02"/>
    <w:rsid w:val="00975DC5"/>
    <w:rsid w:val="00977EEB"/>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F7275"/>
    <w:rsid w:val="00B0197F"/>
    <w:rsid w:val="00B17013"/>
    <w:rsid w:val="00B65759"/>
    <w:rsid w:val="00B87AF2"/>
    <w:rsid w:val="00BA3CAA"/>
    <w:rsid w:val="00BB0E88"/>
    <w:rsid w:val="00BC1C78"/>
    <w:rsid w:val="00BD0166"/>
    <w:rsid w:val="00BD3AD6"/>
    <w:rsid w:val="00BD6097"/>
    <w:rsid w:val="00BE7B14"/>
    <w:rsid w:val="00BF17D5"/>
    <w:rsid w:val="00C07A6D"/>
    <w:rsid w:val="00C11BE8"/>
    <w:rsid w:val="00C20FA3"/>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2A10"/>
    <w:rsid w:val="00DB30E5"/>
    <w:rsid w:val="00DB416E"/>
    <w:rsid w:val="00DF7810"/>
    <w:rsid w:val="00E11C4E"/>
    <w:rsid w:val="00E13302"/>
    <w:rsid w:val="00E248D2"/>
    <w:rsid w:val="00E25E46"/>
    <w:rsid w:val="00E34529"/>
    <w:rsid w:val="00E40FF3"/>
    <w:rsid w:val="00E500A0"/>
    <w:rsid w:val="00E501E5"/>
    <w:rsid w:val="00E5363B"/>
    <w:rsid w:val="00E90FDA"/>
    <w:rsid w:val="00E963D8"/>
    <w:rsid w:val="00EA30AF"/>
    <w:rsid w:val="00EA5644"/>
    <w:rsid w:val="00EB081F"/>
    <w:rsid w:val="00EB6EEC"/>
    <w:rsid w:val="00F02E0D"/>
    <w:rsid w:val="00F11FD0"/>
    <w:rsid w:val="00F32EE1"/>
    <w:rsid w:val="00F34F17"/>
    <w:rsid w:val="00F424C2"/>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0A306-6B8E-427E-9603-9A1D71CF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2020-10-21T21:52:00Z</dcterms:created>
  <dcterms:modified xsi:type="dcterms:W3CDTF">2020-10-21T21:52:00Z</dcterms:modified>
</cp:coreProperties>
</file>